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79" w:rsidRPr="00DD5E21" w:rsidRDefault="00D25779" w:rsidP="00D25779">
      <w:pPr>
        <w:pStyle w:val="4"/>
        <w:jc w:val="center"/>
        <w:rPr>
          <w:rFonts w:ascii="Times New Roman" w:hAnsi="Times New Roman" w:cs="Times New Roman"/>
          <w:i w:val="0"/>
          <w:sz w:val="28"/>
        </w:rPr>
      </w:pPr>
    </w:p>
    <w:p w:rsidR="00D25779" w:rsidRPr="00570EAE" w:rsidRDefault="00D25779" w:rsidP="00D25779">
      <w:pPr>
        <w:shd w:val="clear" w:color="auto" w:fill="F5F5F5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о проведении семинара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D25779" w:rsidRDefault="00D25779" w:rsidP="00D25779">
      <w:pPr>
        <w:pStyle w:val="a3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В рамках федерального проекта «Современная школа» национального проекта «Образование», который реализует ГБ</w:t>
      </w:r>
      <w:r>
        <w:rPr>
          <w:rFonts w:ascii="Times New Roman" w:eastAsia="Times New Roman" w:hAnsi="Times New Roman" w:cs="Times New Roman"/>
          <w:color w:val="FF0000"/>
          <w:lang w:eastAsia="ru-RU"/>
        </w:rPr>
        <w:t>У «Республиканский центр психоло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го-педагогической, медицинской и социальной помощи» на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базе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 МБОУ «СОШ №3 с.Ножай-Юрт» функционирует консультативный пункт.</w:t>
      </w:r>
    </w:p>
    <w:p w:rsidR="00D25779" w:rsidRDefault="00D25779" w:rsidP="00D25779">
      <w:pPr>
        <w:pStyle w:val="a3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Педаг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огом-психологом Татаевой Д.В. 14.04.2022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>г.был проведе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н с родителями и с педагогами круглый стол на тему </w:t>
      </w:r>
      <w:r w:rsidRPr="00570EA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«Зависимость детей от гаджетов»</w:t>
      </w:r>
    </w:p>
    <w:p w:rsidR="00D25779" w:rsidRPr="00F038ED" w:rsidRDefault="00D25779" w:rsidP="00D25779">
      <w:pPr>
        <w:pStyle w:val="a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D25779" w:rsidRPr="00E52041" w:rsidRDefault="00D25779" w:rsidP="00D25779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«Только вместе с родителями, общими усилиями,</w:t>
      </w:r>
    </w:p>
    <w:p w:rsidR="00D25779" w:rsidRPr="00E52041" w:rsidRDefault="00D25779" w:rsidP="00D25779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педагоги могут дать детям большое человеческое счастье».</w:t>
      </w:r>
    </w:p>
    <w:p w:rsidR="00D25779" w:rsidRPr="00E52041" w:rsidRDefault="00D25779" w:rsidP="00D25779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color w:val="181818"/>
          <w:lang w:eastAsia="ru-RU"/>
        </w:rPr>
        <w:t>(В.А.Сухомлинский).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вечер, уважаемые родители! Мы рады, что Вы нашли время и пришли к нам на обсуждение важной темы, которая не является для общественности новой. Что же произошло, и что могло повлиять на возникновение проблемы компьютерной зависимости дошкольников?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Такое, безобидное на первый взгляд, занятие, как игра на компьютере или просмотр мультфильмов, часто устраивает не только детей, но и родителей. Ребенок не пристает, ничего не просит, не безобразничает и в то же время получает впечатления, узнает что-то новое, приобщается к современной жизни. Часто экран заменяет ребенку живое общение с родными, совместное проведение досуга, игры с родителями, спорт.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этом возрасте у детей при непосредственном участии родителей формируется пока еще привычка развлекать себя при помощи компьютерных игр и графических программ. У ребенка формируется устойчивая связь – захотел развлечься – взял телефон/айфон/планшет/ноутбук. Никакие другие классические детские развлечения его уже не интересуют. А кто бы спорил? Это очень интересно, это завораживающе интересно, это просто волшебство какое-то: ведешь пальцем по экрану, а на экране вспыхивают диковинные рисунки, которые меняют цвет, меняются сами, приходят в движение и даже «поют». И скоро ребенок и сам не захочет складывать пирамидки и кубики и катать машинку. Ни чтение книги, ни настольная игра, ни «вышибалы», ни «казаки-разбойники» не в состоянии конкурировать с теми поистине безграничными возможностями, которые дает компьютерный мир. Каждый вечер в доме будут звучать два слова: «</w:t>
      </w:r>
      <w:r w:rsidRPr="00775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 поиграть!»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Предлагаю рассмотреть особенности социального развития современного дошкольника, которые выделяет Безруких Марьяна Михайловна, директор института возрастной физиологии РАН. Обратите внимание на пункты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отсутствие ведущего вида деятельности – игры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замена общения со взрослыми техническими средствами!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которые приводит М.М. Безруких касаются среднестатистического современного дошкольника. А как у нас?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родителей.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вместе подумать над тем, какие же причины компьютерной зависимости у детей дошкольного возраста могут быть?</w:t>
      </w:r>
      <w:r w:rsidRPr="00775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Ответы родителей.</w:t>
      </w:r>
    </w:p>
    <w:p w:rsidR="00D25779" w:rsidRPr="007754B9" w:rsidRDefault="00D25779" w:rsidP="00D25779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выделяют следующие причины возникновения компьютерной зависимости:</w:t>
      </w:r>
    </w:p>
    <w:p w:rsidR="00D25779" w:rsidRPr="007754B9" w:rsidRDefault="00D25779" w:rsidP="00D257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D25779" w:rsidRPr="007754B9" w:rsidRDefault="00D25779" w:rsidP="00D257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общения в семье, т. е. стремление заменить компьютером общение с близкими людьми;</w:t>
      </w:r>
    </w:p>
    <w:p w:rsidR="00D25779" w:rsidRPr="007754B9" w:rsidRDefault="00D25779" w:rsidP="00D2577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родители не осознают взросление ребенка и не изменяют стиль общения с ним;</w:t>
      </w:r>
    </w:p>
    <w:p w:rsidR="00D25779" w:rsidRPr="007754B9" w:rsidRDefault="00D25779" w:rsidP="00D25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дома не комфортно, т. к. у него нет личного пространства, где бы он чувствовал себя хозяином;</w:t>
      </w:r>
    </w:p>
    <w:p w:rsidR="00D25779" w:rsidRPr="007754B9" w:rsidRDefault="00D25779" w:rsidP="00D25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самооценка и неуверенность ребенка в своих силах, зависимость его от мнения окружающих;</w:t>
      </w:r>
    </w:p>
    <w:p w:rsidR="00D25779" w:rsidRPr="007754B9" w:rsidRDefault="00D25779" w:rsidP="00D2577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замкнутость ребенка, его неприятие сверстниками; незнание правил психогигиены взаимодействия с компьютером.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чем же привлекателен планшет или любой экран для ребенка? И почему родители разрешают проводить свободное время перед мониторами? Для того, чтобы ответить на эти и другие вопросы, мы предлагаем сейчас обсуждение в мини-группах от имени персонажей этих групп. Поделиться на группы вам помогут жетоны.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кому достались жетоны красного цвета – вы группа «ДЕТИ». Вам предлагается обсудить варианты того, чем детей привлекает использование электронных устройств. Синий цвет- группа «РОДИТЕЛИ». Группа должны предложить варианты того, чем для родителей может быть удобно и полезно использование гаджетов. Желтый цвет – «АЛЬТЕРНАТИВА» в области положительного влияния использования компьютерных средств. Эксперты в области отрицательного влияния использования компьютерных средств зеленый цвет – группа «ЭКСПЕРТЫ».</w:t>
      </w:r>
    </w:p>
    <w:p w:rsidR="00D25779" w:rsidRPr="007754B9" w:rsidRDefault="00D25779" w:rsidP="00D25779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Каждая группа обсуждает в течение 7-10 минут с позиции своей роли о значении экрана. Свои ответы группы фиксируют на листах. Спустя 10 минут обсуждение приостанавливается и все заслушивают представителей групп.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 компьютерной зависимости интересно осветила психолог Ульяна Дмитриева из г. Кунгур Пермской области. Она вывела следующие степени компьютерной зависимости: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степень - </w:t>
      </w: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увлеченность на стадии освоения.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Свойственна ребенку в первый месяц после приобретения компьютера. Это овладение новой забавой, освоение неизвестного, но необычайно интересного предмета. В этот период «застревание» за компьютером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степень – </w:t>
      </w: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возможной зависимости.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сильной погруженностью в игру, пребыванием за компьютером более трех часов в день, снижением познавательной мотивации, нежеланием выполнять специальные письменные задания и упражнения. Наблюдается повышенный эмоциональный тонус во время игры, негативное реагирование на любые препятствия, мешающие игре, любимая тема общения - компьютерные игры, сужение круга общения, иногда нарушение сна и проч.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степень - </w:t>
      </w: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выраженная зависимость.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не контролирует себя, эмоционально неустойчив, в случае необходимости прервать игру нервничает, реагирует эмоционально или не реагирует никак. Равнодушен к вещам, которые раньше были дороги. Может произойти регресс в развитии познавательных процессов. Характерны повышенная тревожность и возбудимость, рассеянность, рассредоточенность внимания вне игровой деятельности. Угасание интереса к общению очень сильное, замена друзей компьютером - полная. Опасность перехода в 4-ю стадию, если ребенок не получает помощи в течение длительного времени, а пребывание за компьютером превышает пять часов в сутки.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степень - </w:t>
      </w: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клиническая зависимость. 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самоконтроля. Ребенок начинает слышать голоса, команды, у него </w:t>
      </w: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отсутствующий взгляд, потухший и пустой. Наблюдается потеря аппетита и интереса к жизни. </w:t>
      </w: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определить степень зависимости ребенка от компьютера?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провести простейший тест, чтобы выявить степень зависимости от компьютера у их ребенка. Они обращаются к ребенку с просьбой, например: «Помоги мне, пожалуйста, сделать подарок для бабушки» или «Помоги мне, пожалуйста, подобрать рассыпанные бусинки». Обращаться к ребенку нужно именно в тот момент, когда он сидит за компьютером и играет.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реагирования ребенка: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Ребенок легко откликается на просьбу, помогает, может увлечься этой помощью, переключиться на другое дело, отвлечься, забыть о компьютере - полная свобода от компьютера на момент тестирования.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Ребенок откликается со второго-третьего раза, неохотно выполняет просьбу, демонстрирует недовольство, огрызается - 1-я степень зависимости в пределах первого месяца овладения новой игрушкой и (или) начальный этап 2-й степени зависимости.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Ребенок не откликается на просьбу, явно не слышит обращение, игру не прерывает - зависимость 2-3-й степени.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случае, если ребенок вел себя по схеме Б или В, необходимо через какой-то промежуток времени (на следующий день) обратиться к ребенку с развернутой аргументированной просьбой, например: «Сынок, помоги мне, пожалуйста.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окончательный вывод о наличии у ребенка компьютерной зависимости и необходимости предоставить ему квалифицированную помощь.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профилактике экранной зависимости у детей: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- пример для своих детей. Они обучают их жить так, как делают это сами. Если включенный телевизор в течение всего дня  является фоном для времяпровождения членов семьи в квартире, если родители долго находятся в Интернете и социальных сетях или постоянно играют в компьютерные игры, то чего же ждать от детей?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Взрослые должны с самого начала озвучить ребенку четкие и жесткие правила пользования телевизором, планшетом, компьютером. Конкретные и разумные ограничения упорядочивают мир ребенка, делают его простым и понятным: четко зная границы дозволенного, он чувствует себя в безопасности.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Ребенка возможно записать в кружок или секцию в соответствии с его интересами. Тогда, во-первых, у него будет оставаться меньше времени на компьютер, во- вторых, он будет увлечен живым общением со сверстниками.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Периодически вместо проведения вечера у телевизора, компьютера, планшета можно устраивать прогулку или игру всей семьей  в лото, игры-загадки, шашки, шахматы, конструктор.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Компьютер можно использовать для проведения совместно с ребенком экскурсии по виртуальному зоопарку, парку, городу или установить полезные для развития программы.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Рекомендуется соблюдать следующие ограничения пользования дошкольником компьютером или планшетом:</w:t>
      </w:r>
    </w:p>
    <w:p w:rsidR="00D25779" w:rsidRPr="007754B9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продолжительность пребывания за компьютером (использования мобильного телефона, планшета и т.д.) не должна превышать 10 минут для детей 5 лет и 15-20 минут для детей 6-7 лет;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В использовании компьютера, планшета и других гаджетов, несомненно, есть масса положительных сторон. Мы с вами рассмотрели все плюсы и минусы экрана в жизни детей и понимаем, что без компьютера и других средств компьютерной и медиакоммуникации современная жизнь невозможна. Хорошо, что современные дети легко и быстро осваивают современную технику, а наша с вами задача заключается в том, чтобы сделать компьютер помощником и союзником в их воспитании и развитии.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5779" w:rsidRPr="007754B9" w:rsidRDefault="00D25779" w:rsidP="00D2577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закончить нашу сегодняшнюю встречу предлагаю притчей «Притча для родителей, у которых нет времени на ребенка».</w:t>
      </w:r>
    </w:p>
    <w:p w:rsidR="00D25779" w:rsidRPr="007754B9" w:rsidRDefault="00D25779" w:rsidP="00D25779">
      <w:pPr>
        <w:rPr>
          <w:sz w:val="24"/>
          <w:szCs w:val="24"/>
        </w:rPr>
      </w:pPr>
    </w:p>
    <w:p w:rsidR="00D25779" w:rsidRPr="00E52041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D25779" w:rsidRPr="00E52041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D25779" w:rsidRPr="00E52041" w:rsidRDefault="00D25779" w:rsidP="00D25779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D25779" w:rsidRPr="00E52041" w:rsidRDefault="00D25779" w:rsidP="00D25779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20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14016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 wp14:anchorId="7E6221ED" wp14:editId="15BC6FEB">
            <wp:extent cx="4199947" cy="2305050"/>
            <wp:effectExtent l="0" t="0" r="0" b="0"/>
            <wp:docPr id="1" name="Рисунок 1" descr="C:\Users\User\Desktop\музыка\современная школа\фотг\IMG_20211117_1035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ыка\современная школа\фотг\IMG_20211117_10355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49" cy="230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79" w:rsidRPr="00DD5E21" w:rsidRDefault="00D25779" w:rsidP="00D25779">
      <w:pPr>
        <w:tabs>
          <w:tab w:val="left" w:pos="6229"/>
          <w:tab w:val="left" w:pos="8906"/>
        </w:tabs>
        <w:spacing w:before="115"/>
        <w:rPr>
          <w:rFonts w:ascii="Times New Roman" w:hAnsi="Times New Roman" w:cs="Times New Roman"/>
          <w:sz w:val="13"/>
        </w:rPr>
      </w:pPr>
      <w:r>
        <w:rPr>
          <w:rFonts w:ascii="Times New Roman" w:hAnsi="Times New Roman" w:cs="Times New Roman"/>
          <w:b/>
          <w:color w:val="231F1F"/>
          <w:sz w:val="24"/>
        </w:rPr>
        <w:t>Педагог-психолог    Татаева Д.В.</w:t>
      </w:r>
      <w:r>
        <w:rPr>
          <w:rFonts w:ascii="Times New Roman" w:hAnsi="Times New Roman" w:cs="Times New Roman"/>
          <w:color w:val="231F1F"/>
          <w:w w:val="85"/>
          <w:sz w:val="13"/>
        </w:rPr>
        <w:t xml:space="preserve"> </w:t>
      </w:r>
    </w:p>
    <w:p w:rsidR="00F71F9D" w:rsidRDefault="00D25779">
      <w:bookmarkStart w:id="0" w:name="_GoBack"/>
      <w:bookmarkEnd w:id="0"/>
    </w:p>
    <w:sectPr w:rsidR="00F71F9D" w:rsidSect="00D25779">
      <w:footerReference w:type="even" r:id="rId6"/>
      <w:pgSz w:w="11900" w:h="16840"/>
      <w:pgMar w:top="740" w:right="1140" w:bottom="280" w:left="11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97" w:rsidRDefault="00D25779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B05"/>
    <w:multiLevelType w:val="multilevel"/>
    <w:tmpl w:val="E9E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2703D"/>
    <w:multiLevelType w:val="multilevel"/>
    <w:tmpl w:val="589E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91"/>
    <w:rsid w:val="003D027D"/>
    <w:rsid w:val="007B7B91"/>
    <w:rsid w:val="00D25779"/>
    <w:rsid w:val="00E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E962-23A6-40FD-9D28-F6AA59B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D25779"/>
    <w:pPr>
      <w:widowControl w:val="0"/>
      <w:autoSpaceDE w:val="0"/>
      <w:autoSpaceDN w:val="0"/>
      <w:spacing w:before="24" w:after="0" w:line="240" w:lineRule="auto"/>
      <w:ind w:left="137"/>
      <w:outlineLvl w:val="3"/>
    </w:pPr>
    <w:rPr>
      <w:rFonts w:ascii="Book Antiqua" w:eastAsia="Book Antiqua" w:hAnsi="Book Antiqua" w:cs="Book Antiqua"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D25779"/>
    <w:rPr>
      <w:rFonts w:ascii="Book Antiqua" w:eastAsia="Book Antiqua" w:hAnsi="Book Antiqua" w:cs="Book Antiqua"/>
      <w:i/>
      <w:iCs/>
      <w:sz w:val="29"/>
      <w:szCs w:val="29"/>
    </w:rPr>
  </w:style>
  <w:style w:type="paragraph" w:styleId="a3">
    <w:name w:val="Body Text"/>
    <w:basedOn w:val="a"/>
    <w:link w:val="a4"/>
    <w:uiPriority w:val="1"/>
    <w:qFormat/>
    <w:rsid w:val="00D2577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5779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2022-06-24T12:37:00Z</dcterms:created>
  <dcterms:modified xsi:type="dcterms:W3CDTF">2022-06-24T12:38:00Z</dcterms:modified>
</cp:coreProperties>
</file>